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A2B0" w14:textId="718B18EE" w:rsidR="00217822" w:rsidRPr="0084004D" w:rsidRDefault="00A14CDC" w:rsidP="0084004D">
      <w:pPr>
        <w:rPr>
          <w:rStyle w:val="Subheading"/>
          <w:sz w:val="21"/>
          <w:szCs w:val="21"/>
        </w:rPr>
        <w:sectPr w:rsidR="00217822" w:rsidRPr="0084004D" w:rsidSect="00D0678B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872" w:right="1080" w:bottom="1195" w:left="1080" w:header="14" w:footer="0" w:gutter="0"/>
          <w:cols w:space="720"/>
          <w:docGrid w:linePitch="360"/>
        </w:sectPr>
      </w:pPr>
      <w:r w:rsidRPr="0089126A">
        <w:rPr>
          <w:noProof/>
        </w:rPr>
        <w:drawing>
          <wp:anchor distT="0" distB="0" distL="114300" distR="114300" simplePos="0" relativeHeight="251663360" behindDoc="0" locked="0" layoutInCell="1" allowOverlap="1" wp14:anchorId="590D6698" wp14:editId="62181A58">
            <wp:simplePos x="0" y="0"/>
            <wp:positionH relativeFrom="column">
              <wp:posOffset>3429000</wp:posOffset>
            </wp:positionH>
            <wp:positionV relativeFrom="paragraph">
              <wp:posOffset>109855</wp:posOffset>
            </wp:positionV>
            <wp:extent cx="2971800" cy="1800860"/>
            <wp:effectExtent l="19050" t="19050" r="19050" b="2794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008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89126A" w:rsidRPr="0089126A">
        <w:rPr>
          <w:rStyle w:val="Subheading"/>
          <w:sz w:val="21"/>
          <w:szCs w:val="21"/>
        </w:rPr>
        <w:t>Dave Marks, PE</w:t>
      </w:r>
      <w:r w:rsidR="00397C9D" w:rsidRPr="0089126A">
        <w:rPr>
          <w:rStyle w:val="Subheading"/>
          <w:sz w:val="21"/>
          <w:szCs w:val="21"/>
        </w:rPr>
        <w:t>, O’Neal, Inc.</w:t>
      </w:r>
    </w:p>
    <w:p w14:paraId="0F0B5BBF" w14:textId="10F23DCA" w:rsidR="00F67E18" w:rsidRDefault="00A14CDC" w:rsidP="00EC27B3">
      <w:r>
        <w:rPr>
          <w:noProof/>
        </w:rPr>
        <w:drawing>
          <wp:anchor distT="0" distB="0" distL="114300" distR="114300" simplePos="0" relativeHeight="251662336" behindDoc="0" locked="0" layoutInCell="1" allowOverlap="1" wp14:anchorId="3061302D" wp14:editId="694BABFE">
            <wp:simplePos x="0" y="0"/>
            <wp:positionH relativeFrom="column">
              <wp:posOffset>0</wp:posOffset>
            </wp:positionH>
            <wp:positionV relativeFrom="paragraph">
              <wp:posOffset>109093</wp:posOffset>
            </wp:positionV>
            <wp:extent cx="2971800" cy="2058762"/>
            <wp:effectExtent l="19050" t="19050" r="19050" b="177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5876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BBBA3E0" w14:textId="3DED7A47" w:rsidR="00A0455E" w:rsidRDefault="00A0455E" w:rsidP="00EC27B3"/>
    <w:p w14:paraId="1CF901A4" w14:textId="7AB3B91F" w:rsidR="00A0455E" w:rsidRDefault="00A0455E" w:rsidP="00EC27B3"/>
    <w:p w14:paraId="53A1E76C" w14:textId="622AFAD1" w:rsidR="00A0455E" w:rsidRDefault="00A0455E" w:rsidP="00EC27B3"/>
    <w:p w14:paraId="4FAC624A" w14:textId="37C292A7" w:rsidR="00A0455E" w:rsidRDefault="00A0455E" w:rsidP="00EC27B3"/>
    <w:p w14:paraId="6FEE9B3B" w14:textId="2FC62344" w:rsidR="00A0455E" w:rsidRDefault="00A0455E" w:rsidP="00EC27B3"/>
    <w:p w14:paraId="5F43B2DB" w14:textId="17C2C72F" w:rsidR="00A0455E" w:rsidRDefault="00A0455E" w:rsidP="00EC27B3"/>
    <w:p w14:paraId="57B70F70" w14:textId="24D83393" w:rsidR="00A0455E" w:rsidRDefault="00A0455E" w:rsidP="00EC27B3"/>
    <w:p w14:paraId="153F59DC" w14:textId="2E9E685D" w:rsidR="00A0455E" w:rsidRDefault="00A0455E" w:rsidP="00EC27B3"/>
    <w:p w14:paraId="1C05C08C" w14:textId="270CF82E" w:rsidR="00A0455E" w:rsidRDefault="00A0455E" w:rsidP="00EC27B3"/>
    <w:p w14:paraId="7A27D477" w14:textId="650ED05D" w:rsidR="00A0455E" w:rsidRDefault="00A0455E" w:rsidP="00EC27B3"/>
    <w:p w14:paraId="045C78CC" w14:textId="6A92EAFF" w:rsidR="00A0455E" w:rsidRDefault="00A0455E" w:rsidP="00EC27B3"/>
    <w:p w14:paraId="214E1E04" w14:textId="4CE25013" w:rsidR="00A0455E" w:rsidRDefault="00A0455E" w:rsidP="00EC27B3"/>
    <w:p w14:paraId="7CD19EC6" w14:textId="77777777" w:rsidR="00A14CDC" w:rsidRDefault="00A14CDC" w:rsidP="00A0455E"/>
    <w:p w14:paraId="2C13C024" w14:textId="649DF460" w:rsidR="00A14CDC" w:rsidRDefault="00A14CDC" w:rsidP="00A14CDC">
      <w:r>
        <w:t>A critical early decision is determining what aspect of manufacturing flexibility is mos</w:t>
      </w:r>
      <w:bookmarkStart w:id="0" w:name="_GoBack"/>
      <w:bookmarkEnd w:id="0"/>
      <w:r>
        <w:t>t important before initiating facility design.</w:t>
      </w:r>
      <w:r w:rsidR="00E96B03">
        <w:t xml:space="preserve"> </w:t>
      </w:r>
      <w:r>
        <w:t>Surveys we have taken on this topic indicated a clear correlation between an individual’s job responsibilities and how they prioritize flexibility goals. Respondents tended to value that aspect of flexibility that is most useful in their role.</w:t>
      </w:r>
      <w:r w:rsidR="00E96B03">
        <w:t xml:space="preserve"> </w:t>
      </w:r>
      <w:r>
        <w:t>Acknowledging that this is a natural human inclination, the survey findings underscore the importance of clearly defining project goals from the onset and consistently reinforcing them with the project team throughout execution.</w:t>
      </w:r>
    </w:p>
    <w:p w14:paraId="61440CC2" w14:textId="77777777" w:rsidR="00A14CDC" w:rsidRDefault="00A14CDC" w:rsidP="00A14CDC"/>
    <w:p w14:paraId="0CBEE9A4" w14:textId="2D67813E" w:rsidR="00A14CDC" w:rsidRDefault="00A14CDC" w:rsidP="00A14CDC">
      <w:r>
        <w:t>This led to thinking about the dimensions of flexibility within a GMP facility, and how flexible design solutions differ depending upon the manufacturing mission of the facility.</w:t>
      </w:r>
      <w:r w:rsidR="00E96B03">
        <w:t xml:space="preserve"> </w:t>
      </w:r>
      <w:r>
        <w:t xml:space="preserve"> </w:t>
      </w:r>
    </w:p>
    <w:p w14:paraId="1315F3C6" w14:textId="77777777" w:rsidR="00A14CDC" w:rsidRDefault="00A14CDC" w:rsidP="00A14CDC"/>
    <w:p w14:paraId="53F64485" w14:textId="23C297DE" w:rsidR="00A03899" w:rsidRDefault="00A14CDC" w:rsidP="00A14CDC">
      <w:r>
        <w:t>As part of Facility Focus, an industry-wide survey of the life sciences industry conducted by O’Neal in partnership with INTERPHEX, industry insiders – those in engineering and operations roles – were asked what aspect of facility flexibility is most valuable.</w:t>
      </w:r>
      <w:r w:rsidR="00E96B03">
        <w:t xml:space="preserve"> </w:t>
      </w:r>
      <w:r>
        <w:t>Survey results were consistent year after year: respondents most highly value the ability to produce multiple products with quick changeover, followed by the ability to easily adapt the facility to new products and manufacturing processes.</w:t>
      </w:r>
      <w:r w:rsidR="00E96B03">
        <w:t xml:space="preserve"> </w:t>
      </w:r>
      <w:r>
        <w:t>The strongest preference was expressed by those working in drug substance facilities.</w:t>
      </w:r>
      <w:r w:rsidR="00E96B03">
        <w:t xml:space="preserve"> </w:t>
      </w:r>
    </w:p>
    <w:p w14:paraId="7E3E7E67" w14:textId="3E842C7B" w:rsidR="00A14CDC" w:rsidRDefault="00A14CDC" w:rsidP="00A14CDC"/>
    <w:p w14:paraId="6FAB3649" w14:textId="164E72ED" w:rsidR="00A14CDC" w:rsidRDefault="00A14CDC" w:rsidP="00A14CDC"/>
    <w:p w14:paraId="5A9BB0DC" w14:textId="3BF4E158" w:rsidR="00A14CDC" w:rsidRDefault="00A14CDC" w:rsidP="00A14CDC"/>
    <w:p w14:paraId="2C1951FD" w14:textId="626B24D5" w:rsidR="00A14CDC" w:rsidRDefault="00A14CDC" w:rsidP="00A14CDC"/>
    <w:p w14:paraId="4370FBFC" w14:textId="607FCF02" w:rsidR="00A14CDC" w:rsidRDefault="00A14CDC" w:rsidP="00A14CDC"/>
    <w:p w14:paraId="22355F1D" w14:textId="748E97C6" w:rsidR="00A14CDC" w:rsidRDefault="00A14CDC" w:rsidP="00A14CDC"/>
    <w:p w14:paraId="1D6188A2" w14:textId="41C37283" w:rsidR="00A14CDC" w:rsidRDefault="00A14CDC" w:rsidP="00A14CDC"/>
    <w:p w14:paraId="020CE642" w14:textId="43EA1D36" w:rsidR="00A14CDC" w:rsidRDefault="00A14CDC" w:rsidP="00A14CDC"/>
    <w:p w14:paraId="076F730B" w14:textId="599D2FFB" w:rsidR="00A14CDC" w:rsidRDefault="00A14CDC" w:rsidP="00A14CDC"/>
    <w:p w14:paraId="7E4698DB" w14:textId="7563003E" w:rsidR="00A14CDC" w:rsidRDefault="00A14CDC" w:rsidP="00A14CDC"/>
    <w:p w14:paraId="720D3FEF" w14:textId="015AA5F2" w:rsidR="00A14CDC" w:rsidRDefault="00A14CDC" w:rsidP="00A14CDC"/>
    <w:p w14:paraId="0D9CDA9B" w14:textId="557B2DCC" w:rsidR="00A14CDC" w:rsidRDefault="00A14CDC" w:rsidP="00A14CDC"/>
    <w:p w14:paraId="7198C702" w14:textId="77777777" w:rsidR="00A14CDC" w:rsidRPr="009F2206" w:rsidRDefault="00A14CDC" w:rsidP="00A14CDC"/>
    <w:p w14:paraId="5F4120F9" w14:textId="77777777" w:rsidR="00A14CDC" w:rsidRDefault="00A14CDC" w:rsidP="009F2206"/>
    <w:p w14:paraId="2EAB67A2" w14:textId="49DFA9AB" w:rsidR="00A14CDC" w:rsidRDefault="00A14CDC" w:rsidP="009F2206">
      <w:r w:rsidRPr="00281ABB">
        <w:rPr>
          <w:noProof/>
        </w:rPr>
        <w:drawing>
          <wp:anchor distT="0" distB="0" distL="114300" distR="114300" simplePos="0" relativeHeight="251664384" behindDoc="0" locked="0" layoutInCell="1" allowOverlap="1" wp14:anchorId="247CE5A1" wp14:editId="771C7342">
            <wp:simplePos x="0" y="0"/>
            <wp:positionH relativeFrom="column">
              <wp:posOffset>0</wp:posOffset>
            </wp:positionH>
            <wp:positionV relativeFrom="paragraph">
              <wp:posOffset>-127</wp:posOffset>
            </wp:positionV>
            <wp:extent cx="2971800" cy="1784668"/>
            <wp:effectExtent l="19050" t="19050" r="19050" b="2540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846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02F477A0" w14:textId="77777777" w:rsidR="00A14CDC" w:rsidRDefault="00A14CDC" w:rsidP="009F2206"/>
    <w:p w14:paraId="7D36B88A" w14:textId="77777777" w:rsidR="00A14CDC" w:rsidRDefault="00A14CDC" w:rsidP="009F2206"/>
    <w:p w14:paraId="73406B43" w14:textId="4C717D61" w:rsidR="00A14CDC" w:rsidRDefault="00A14CDC" w:rsidP="009F2206"/>
    <w:p w14:paraId="3FD16858" w14:textId="3A985061" w:rsidR="00A14CDC" w:rsidRDefault="00A14CDC" w:rsidP="009F2206"/>
    <w:p w14:paraId="1D7A6BC3" w14:textId="77777777" w:rsidR="00A14CDC" w:rsidRDefault="00A14CDC" w:rsidP="009F2206"/>
    <w:p w14:paraId="1094F047" w14:textId="77777777" w:rsidR="00A14CDC" w:rsidRDefault="00A14CDC" w:rsidP="009F2206"/>
    <w:p w14:paraId="74F52437" w14:textId="3E1CFA51" w:rsidR="00A14CDC" w:rsidRDefault="00A14CDC" w:rsidP="009F2206"/>
    <w:p w14:paraId="459C605B" w14:textId="044D8325" w:rsidR="00A14CDC" w:rsidRDefault="00A14CDC" w:rsidP="009F2206"/>
    <w:p w14:paraId="1BB8826C" w14:textId="2B1F495F" w:rsidR="00A14CDC" w:rsidRDefault="00A14CDC" w:rsidP="009F2206"/>
    <w:p w14:paraId="37B9C769" w14:textId="33EDA165" w:rsidR="00A14CDC" w:rsidRDefault="00A14CDC" w:rsidP="009F2206"/>
    <w:p w14:paraId="1475357B" w14:textId="38E3C137" w:rsidR="00A14CDC" w:rsidRDefault="00A14CDC" w:rsidP="009F2206">
      <w:r w:rsidRPr="00281ABB">
        <w:rPr>
          <w:noProof/>
        </w:rPr>
        <w:drawing>
          <wp:anchor distT="0" distB="0" distL="114300" distR="114300" simplePos="0" relativeHeight="251665408" behindDoc="0" locked="0" layoutInCell="1" allowOverlap="1" wp14:anchorId="5C66223F" wp14:editId="4724E8CB">
            <wp:simplePos x="0" y="0"/>
            <wp:positionH relativeFrom="column">
              <wp:posOffset>-1270</wp:posOffset>
            </wp:positionH>
            <wp:positionV relativeFrom="paragraph">
              <wp:posOffset>163703</wp:posOffset>
            </wp:positionV>
            <wp:extent cx="2971800" cy="1724343"/>
            <wp:effectExtent l="19050" t="19050" r="19050" b="2857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6"/>
                    <a:stretch/>
                  </pic:blipFill>
                  <pic:spPr>
                    <a:xfrm>
                      <a:off x="0" y="0"/>
                      <a:ext cx="2971800" cy="172434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3CB3C3A9" w14:textId="65A404E8" w:rsidR="00A14CDC" w:rsidRDefault="00A14CDC" w:rsidP="009F2206"/>
    <w:p w14:paraId="38C0E01E" w14:textId="77777777" w:rsidR="00A14CDC" w:rsidRDefault="00A14CDC" w:rsidP="009F2206"/>
    <w:p w14:paraId="174D883C" w14:textId="77777777" w:rsidR="00A14CDC" w:rsidRDefault="00A14CDC" w:rsidP="009F2206"/>
    <w:p w14:paraId="2AC8ACA3" w14:textId="709ADDC1" w:rsidR="00A14CDC" w:rsidRDefault="00A14CDC" w:rsidP="009F2206"/>
    <w:p w14:paraId="003A2C7A" w14:textId="1D3E5EA9" w:rsidR="00A14CDC" w:rsidRDefault="00A14CDC" w:rsidP="009F2206"/>
    <w:p w14:paraId="7CC2388E" w14:textId="4200A482" w:rsidR="00A14CDC" w:rsidRDefault="00A14CDC" w:rsidP="009F2206"/>
    <w:p w14:paraId="2DB3F20F" w14:textId="6B59F354" w:rsidR="00A14CDC" w:rsidRDefault="00A14CDC" w:rsidP="009F2206"/>
    <w:p w14:paraId="74D8BB19" w14:textId="398EA957" w:rsidR="00A14CDC" w:rsidRDefault="00A14CDC" w:rsidP="009F2206"/>
    <w:p w14:paraId="310340CE" w14:textId="64D9DC46" w:rsidR="00A14CDC" w:rsidRDefault="00A14CDC" w:rsidP="009F2206"/>
    <w:p w14:paraId="14E46789" w14:textId="1964C126" w:rsidR="00A14CDC" w:rsidRDefault="00A14CDC" w:rsidP="009F2206"/>
    <w:p w14:paraId="49528221" w14:textId="7D571615" w:rsidR="00A14CDC" w:rsidRDefault="00A14CDC" w:rsidP="009F2206"/>
    <w:p w14:paraId="10F72BA1" w14:textId="14781FB1" w:rsidR="00A14CDC" w:rsidRDefault="00A14CDC" w:rsidP="009F2206"/>
    <w:p w14:paraId="5F64926E" w14:textId="65B1421F" w:rsidR="00A14CDC" w:rsidRPr="00A14CDC" w:rsidRDefault="00A14CDC" w:rsidP="009F2206">
      <w:pPr>
        <w:rPr>
          <w:b/>
        </w:rPr>
      </w:pPr>
      <w:r w:rsidRPr="00A14CDC">
        <w:rPr>
          <w:rFonts w:hint="eastAsia"/>
          <w:b/>
        </w:rPr>
        <w:t xml:space="preserve">For GMP Facilities, Flexibility </w:t>
      </w:r>
      <w:r w:rsidRPr="00A14CDC">
        <w:rPr>
          <w:rFonts w:hint="eastAsia"/>
          <w:b/>
        </w:rPr>
        <w:t>→</w:t>
      </w:r>
      <w:r w:rsidRPr="00A14CDC">
        <w:rPr>
          <w:rFonts w:hint="eastAsia"/>
          <w:b/>
        </w:rPr>
        <w:t xml:space="preserve"> Opportunity + Efficiency + Risk Mitigation</w:t>
      </w:r>
    </w:p>
    <w:p w14:paraId="4EDCD49C" w14:textId="24F5D192" w:rsidR="00A14CDC" w:rsidRDefault="00A14CDC" w:rsidP="009F2206">
      <w:r>
        <w:rPr>
          <w:noProof/>
        </w:rPr>
        <w:drawing>
          <wp:anchor distT="0" distB="0" distL="114300" distR="114300" simplePos="0" relativeHeight="251666432" behindDoc="0" locked="0" layoutInCell="1" allowOverlap="1" wp14:anchorId="6D14BF03" wp14:editId="71428210">
            <wp:simplePos x="0" y="0"/>
            <wp:positionH relativeFrom="column">
              <wp:posOffset>631190</wp:posOffset>
            </wp:positionH>
            <wp:positionV relativeFrom="paragraph">
              <wp:posOffset>170815</wp:posOffset>
            </wp:positionV>
            <wp:extent cx="1889760" cy="1258570"/>
            <wp:effectExtent l="19050" t="19050" r="15240" b="177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nger-giant-swiss-army-knife-100411349-primary_id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585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B1BFC24" w14:textId="39CA679D" w:rsidR="00A14CDC" w:rsidRDefault="00A14CDC" w:rsidP="009F2206"/>
    <w:p w14:paraId="7B4CD0E9" w14:textId="4CF7669E" w:rsidR="00A14CDC" w:rsidRDefault="00A14CDC" w:rsidP="009F2206"/>
    <w:p w14:paraId="4A288B7F" w14:textId="107C67A6" w:rsidR="00A14CDC" w:rsidRDefault="00A14CDC" w:rsidP="009F2206"/>
    <w:p w14:paraId="0FA0FCFC" w14:textId="2E16136F" w:rsidR="00A14CDC" w:rsidRDefault="00A14CDC" w:rsidP="009F2206"/>
    <w:p w14:paraId="1FF45288" w14:textId="7B0EF0A3" w:rsidR="00A14CDC" w:rsidRDefault="00A14CDC" w:rsidP="009F2206"/>
    <w:p w14:paraId="07329721" w14:textId="3ADC6E7B" w:rsidR="00A14CDC" w:rsidRDefault="00A14CDC" w:rsidP="009F2206"/>
    <w:p w14:paraId="358745F1" w14:textId="2192FF8D" w:rsidR="00A14CDC" w:rsidRDefault="00A14CDC" w:rsidP="009F2206"/>
    <w:p w14:paraId="1F628543" w14:textId="77777777" w:rsidR="00A14CDC" w:rsidRDefault="00A14CDC" w:rsidP="009F2206"/>
    <w:p w14:paraId="0B5D6F71" w14:textId="77777777" w:rsidR="00A14CDC" w:rsidRDefault="00A14CDC" w:rsidP="009F2206"/>
    <w:p w14:paraId="15C6D09F" w14:textId="56A646D8" w:rsidR="00A14CDC" w:rsidRDefault="00A14CDC" w:rsidP="009F2206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FA8FB87" wp14:editId="2958351B">
            <wp:simplePos x="0" y="0"/>
            <wp:positionH relativeFrom="column">
              <wp:posOffset>23114</wp:posOffset>
            </wp:positionH>
            <wp:positionV relativeFrom="paragraph">
              <wp:posOffset>110236</wp:posOffset>
            </wp:positionV>
            <wp:extent cx="2971800" cy="2174875"/>
            <wp:effectExtent l="19050" t="19050" r="19050" b="158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1748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7302FCDB" w14:textId="1C467940" w:rsidR="00A14CDC" w:rsidRDefault="00A14CDC" w:rsidP="009F2206"/>
    <w:p w14:paraId="4D1934EF" w14:textId="77777777" w:rsidR="00A14CDC" w:rsidRDefault="00A14CDC" w:rsidP="009F2206"/>
    <w:p w14:paraId="2637F62E" w14:textId="77777777" w:rsidR="00A14CDC" w:rsidRDefault="00A14CDC" w:rsidP="009F2206"/>
    <w:p w14:paraId="153FB6BF" w14:textId="77777777" w:rsidR="00A14CDC" w:rsidRDefault="00A14CDC" w:rsidP="009F2206"/>
    <w:p w14:paraId="1DC65FB3" w14:textId="77777777" w:rsidR="00A14CDC" w:rsidRDefault="00A14CDC" w:rsidP="009F2206"/>
    <w:p w14:paraId="10B5B853" w14:textId="77777777" w:rsidR="00A14CDC" w:rsidRDefault="00A14CDC" w:rsidP="009F2206"/>
    <w:p w14:paraId="4093436A" w14:textId="77777777" w:rsidR="00A14CDC" w:rsidRDefault="00A14CDC" w:rsidP="009F2206"/>
    <w:p w14:paraId="2326FC62" w14:textId="77777777" w:rsidR="00A14CDC" w:rsidRDefault="00A14CDC" w:rsidP="009F2206"/>
    <w:p w14:paraId="6D5F0147" w14:textId="77777777" w:rsidR="00A14CDC" w:rsidRDefault="00A14CDC" w:rsidP="009F2206"/>
    <w:p w14:paraId="32B57D69" w14:textId="77777777" w:rsidR="00A14CDC" w:rsidRDefault="00A14CDC" w:rsidP="009F2206"/>
    <w:p w14:paraId="3EF74F35" w14:textId="77777777" w:rsidR="00A14CDC" w:rsidRDefault="00A14CDC" w:rsidP="009F2206"/>
    <w:p w14:paraId="7F3D2502" w14:textId="77777777" w:rsidR="00A14CDC" w:rsidRDefault="00A14CDC" w:rsidP="009F2206"/>
    <w:p w14:paraId="0BF403FE" w14:textId="77777777" w:rsidR="00A14CDC" w:rsidRDefault="00A14CDC" w:rsidP="009F2206"/>
    <w:p w14:paraId="49D5BAE1" w14:textId="77777777" w:rsidR="00A14CDC" w:rsidRDefault="00A14CDC" w:rsidP="009F2206"/>
    <w:p w14:paraId="50E70412" w14:textId="54FE5C71" w:rsidR="009F2206" w:rsidRPr="009F2206" w:rsidRDefault="009F2206" w:rsidP="009F2206"/>
    <w:sectPr w:rsidR="009F2206" w:rsidRPr="009F2206" w:rsidSect="0084004D">
      <w:type w:val="continuous"/>
      <w:pgSz w:w="12240" w:h="15840"/>
      <w:pgMar w:top="1872" w:right="1080" w:bottom="1080" w:left="1080" w:header="1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A4F1" w14:textId="77777777" w:rsidR="009E37CC" w:rsidRDefault="009E37CC" w:rsidP="002C06DF">
      <w:r>
        <w:separator/>
      </w:r>
    </w:p>
  </w:endnote>
  <w:endnote w:type="continuationSeparator" w:id="0">
    <w:p w14:paraId="74FE7480" w14:textId="77777777" w:rsidR="009E37CC" w:rsidRDefault="009E37CC" w:rsidP="002C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L Futura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629E" w14:textId="77777777" w:rsidR="00AF5097" w:rsidRDefault="00AF5097" w:rsidP="00484BF0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438FE" w14:textId="77777777" w:rsidR="00AF5097" w:rsidRDefault="00AF5097" w:rsidP="00484BF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E588" w14:textId="25EEA045" w:rsidR="00AF5097" w:rsidRPr="007E2B27" w:rsidRDefault="00AD2C4B" w:rsidP="007E2B27">
    <w:pPr>
      <w:pStyle w:val="BasicParagraph"/>
      <w:tabs>
        <w:tab w:val="left" w:pos="3780"/>
      </w:tabs>
      <w:ind w:left="-576" w:right="-806"/>
      <w:jc w:val="right"/>
      <w:rPr>
        <w:noProof/>
        <w:sz w:val="20"/>
        <w:szCs w:val="20"/>
      </w:rPr>
    </w:pPr>
    <w:r w:rsidRPr="00AD2C4B">
      <w:rPr>
        <w:noProof/>
      </w:rPr>
      <w:drawing>
        <wp:anchor distT="0" distB="0" distL="114300" distR="114300" simplePos="0" relativeHeight="251665408" behindDoc="1" locked="0" layoutInCell="1" allowOverlap="1" wp14:anchorId="15D2980F" wp14:editId="766930FF">
          <wp:simplePos x="0" y="0"/>
          <wp:positionH relativeFrom="column">
            <wp:posOffset>-44145</wp:posOffset>
          </wp:positionH>
          <wp:positionV relativeFrom="paragraph">
            <wp:posOffset>-689610</wp:posOffset>
          </wp:positionV>
          <wp:extent cx="6479438" cy="9562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708" r="4885"/>
                  <a:stretch/>
                </pic:blipFill>
                <pic:spPr bwMode="auto">
                  <a:xfrm>
                    <a:off x="0" y="0"/>
                    <a:ext cx="6479438" cy="956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82A">
      <w:rPr>
        <w:rFonts w:ascii="L Futura Light" w:hAnsi="L Futura Light"/>
        <w:sz w:val="20"/>
        <w:szCs w:val="20"/>
      </w:rPr>
      <w:t xml:space="preserve"> </w:t>
    </w:r>
    <w:r w:rsidR="00AF5097">
      <w:rPr>
        <w:rFonts w:ascii="L Futura Light" w:hAnsi="L Futura Light"/>
        <w:sz w:val="20"/>
        <w:szCs w:val="20"/>
      </w:rPr>
      <w:tab/>
    </w:r>
    <w:r w:rsidR="00AF5097">
      <w:rPr>
        <w:rFonts w:ascii="L Futura Light" w:hAnsi="L Futura Light"/>
        <w:sz w:val="20"/>
        <w:szCs w:val="20"/>
      </w:rPr>
      <w:tab/>
    </w:r>
    <w:r w:rsidR="00AF5097">
      <w:rPr>
        <w:rFonts w:ascii="L Futura Light" w:hAnsi="L Futura Light"/>
        <w:sz w:val="20"/>
        <w:szCs w:val="20"/>
      </w:rPr>
      <w:tab/>
    </w:r>
    <w:r w:rsidR="00AF5097">
      <w:rPr>
        <w:rFonts w:ascii="L Futura Light" w:hAnsi="L Futura Light"/>
        <w:sz w:val="20"/>
        <w:szCs w:val="20"/>
      </w:rPr>
      <w:tab/>
    </w:r>
    <w:r w:rsidR="000B182A">
      <w:rPr>
        <w:rFonts w:ascii="L Futura Light" w:hAnsi="L Futura Light"/>
        <w:sz w:val="20"/>
        <w:szCs w:val="20"/>
      </w:rPr>
      <w:t xml:space="preserve"> </w:t>
    </w:r>
    <w:r w:rsidR="00AF5097">
      <w:rPr>
        <w:rFonts w:ascii="L Futura Light" w:hAnsi="L Futura Light"/>
        <w:sz w:val="20"/>
        <w:szCs w:val="20"/>
      </w:rPr>
      <w:tab/>
    </w:r>
    <w:r w:rsidR="00AF5097" w:rsidRPr="00484BF0">
      <w:rPr>
        <w:rFonts w:asciiTheme="minorHAnsi" w:hAnsiTheme="minorHAnsi"/>
      </w:rPr>
      <w:t xml:space="preserve"> </w:t>
    </w:r>
  </w:p>
  <w:p w14:paraId="3B9578AF" w14:textId="4CBAD464" w:rsidR="00AF5097" w:rsidRPr="00484BF0" w:rsidRDefault="00DF620D" w:rsidP="002C06DF">
    <w:pPr>
      <w:jc w:val="right"/>
      <w:rPr>
        <w:sz w:val="20"/>
        <w:szCs w:val="20"/>
      </w:rPr>
    </w:pP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EF2E9" w14:textId="77777777" w:rsidR="009E37CC" w:rsidRDefault="009E37CC" w:rsidP="002C06DF">
      <w:r>
        <w:separator/>
      </w:r>
    </w:p>
  </w:footnote>
  <w:footnote w:type="continuationSeparator" w:id="0">
    <w:p w14:paraId="1322B061" w14:textId="77777777" w:rsidR="009E37CC" w:rsidRDefault="009E37CC" w:rsidP="002C0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00CE" w14:textId="58E1E8F5" w:rsidR="00AF5097" w:rsidRDefault="0089126A" w:rsidP="002C06DF">
    <w:pPr>
      <w:ind w:left="-18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22D5142E" wp14:editId="713E00F1">
              <wp:simplePos x="0" y="0"/>
              <wp:positionH relativeFrom="column">
                <wp:posOffset>4112971</wp:posOffset>
              </wp:positionH>
              <wp:positionV relativeFrom="paragraph">
                <wp:posOffset>298348</wp:posOffset>
              </wp:positionV>
              <wp:extent cx="2378837" cy="1101090"/>
              <wp:effectExtent l="0" t="0" r="254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837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3E7D5" w14:textId="77777777" w:rsidR="0089126A" w:rsidRPr="00786C64" w:rsidRDefault="0089126A" w:rsidP="0089126A">
                          <w:pPr>
                            <w:jc w:val="right"/>
                            <w:rPr>
                              <w:rStyle w:val="Subheading"/>
                              <w:color w:val="808080" w:themeColor="background1" w:themeShade="80"/>
                              <w:sz w:val="18"/>
                            </w:rPr>
                          </w:pPr>
                          <w:r w:rsidRPr="00786C64">
                            <w:rPr>
                              <w:rStyle w:val="Subheading"/>
                              <w:color w:val="808080" w:themeColor="background1" w:themeShade="80"/>
                              <w:sz w:val="18"/>
                            </w:rPr>
                            <w:t>About the Author</w:t>
                          </w:r>
                        </w:p>
                        <w:p w14:paraId="73B192EB" w14:textId="77777777" w:rsidR="0089126A" w:rsidRPr="00397C9D" w:rsidRDefault="0089126A" w:rsidP="0089126A">
                          <w:pPr>
                            <w:jc w:val="right"/>
                            <w:rPr>
                              <w:rStyle w:val="Subheading"/>
                              <w:b w:val="0"/>
                              <w:i/>
                              <w:color w:val="808080" w:themeColor="background1" w:themeShade="80"/>
                              <w:sz w:val="18"/>
                            </w:rPr>
                          </w:pPr>
                          <w:r w:rsidRPr="00786C64">
                            <w:rPr>
                              <w:rStyle w:val="Subheading"/>
                              <w:b w:val="0"/>
                              <w:i/>
                              <w:color w:val="808080" w:themeColor="background1" w:themeShade="80"/>
                              <w:sz w:val="18"/>
                            </w:rPr>
                            <w:t xml:space="preserve">Dave Marks is Director of </w:t>
                          </w:r>
                          <w:proofErr w:type="spellStart"/>
                          <w:r w:rsidRPr="00786C64">
                            <w:rPr>
                              <w:rStyle w:val="Subheading"/>
                              <w:b w:val="0"/>
                              <w:i/>
                              <w:color w:val="808080" w:themeColor="background1" w:themeShade="80"/>
                              <w:sz w:val="18"/>
                            </w:rPr>
                            <w:t>BioPharm</w:t>
                          </w:r>
                          <w:proofErr w:type="spellEnd"/>
                          <w:r w:rsidRPr="00786C64">
                            <w:rPr>
                              <w:rStyle w:val="Subheading"/>
                              <w:b w:val="0"/>
                              <w:i/>
                              <w:color w:val="808080" w:themeColor="background1" w:themeShade="80"/>
                              <w:sz w:val="18"/>
                            </w:rPr>
                            <w:t xml:space="preserve"> Projects with over 30 years of experience in biotechnology, pharmaceutical, medical device, food and chemical industry projects. </w:t>
                          </w:r>
                        </w:p>
                        <w:p w14:paraId="17AF52B2" w14:textId="375F9F38" w:rsidR="00397C9D" w:rsidRPr="00397C9D" w:rsidRDefault="00397C9D" w:rsidP="00397C9D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51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3.85pt;margin-top:23.5pt;width:187.3pt;height:86.7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" stroked="f">
              <v:textbox>
                <w:txbxContent>
                  <w:p w14:paraId="0113E7D5" w14:textId="77777777" w:rsidR="0089126A" w:rsidRPr="00786C64" w:rsidRDefault="0089126A" w:rsidP="0089126A">
                    <w:pPr>
                      <w:jc w:val="right"/>
                      <w:rPr>
                        <w:rStyle w:val="Subheading"/>
                        <w:color w:val="808080" w:themeColor="background1" w:themeShade="80"/>
                        <w:sz w:val="18"/>
                      </w:rPr>
                    </w:pPr>
                    <w:r w:rsidRPr="00786C64">
                      <w:rPr>
                        <w:rStyle w:val="Subheading"/>
                        <w:color w:val="808080" w:themeColor="background1" w:themeShade="80"/>
                        <w:sz w:val="18"/>
                      </w:rPr>
                      <w:t>About the Author</w:t>
                    </w:r>
                  </w:p>
                  <w:p w14:paraId="73B192EB" w14:textId="77777777" w:rsidR="0089126A" w:rsidRPr="00397C9D" w:rsidRDefault="0089126A" w:rsidP="0089126A">
                    <w:pPr>
                      <w:jc w:val="right"/>
                      <w:rPr>
                        <w:rStyle w:val="Subheading"/>
                        <w:b w:val="0"/>
                        <w:i/>
                        <w:color w:val="808080" w:themeColor="background1" w:themeShade="80"/>
                        <w:sz w:val="18"/>
                      </w:rPr>
                    </w:pPr>
                    <w:r w:rsidRPr="00786C64">
                      <w:rPr>
                        <w:rStyle w:val="Subheading"/>
                        <w:b w:val="0"/>
                        <w:i/>
                        <w:color w:val="808080" w:themeColor="background1" w:themeShade="80"/>
                        <w:sz w:val="18"/>
                      </w:rPr>
                      <w:t xml:space="preserve">Dave Marks is Director of </w:t>
                    </w:r>
                    <w:proofErr w:type="spellStart"/>
                    <w:r w:rsidRPr="00786C64">
                      <w:rPr>
                        <w:rStyle w:val="Subheading"/>
                        <w:b w:val="0"/>
                        <w:i/>
                        <w:color w:val="808080" w:themeColor="background1" w:themeShade="80"/>
                        <w:sz w:val="18"/>
                      </w:rPr>
                      <w:t>BioPharm</w:t>
                    </w:r>
                    <w:proofErr w:type="spellEnd"/>
                    <w:r w:rsidRPr="00786C64">
                      <w:rPr>
                        <w:rStyle w:val="Subheading"/>
                        <w:b w:val="0"/>
                        <w:i/>
                        <w:color w:val="808080" w:themeColor="background1" w:themeShade="80"/>
                        <w:sz w:val="18"/>
                      </w:rPr>
                      <w:t xml:space="preserve"> Projects with over 30 years of experience in biotechnology, pharmaceutical, medical device, food and chemical industry projects. </w:t>
                    </w:r>
                  </w:p>
                  <w:p w14:paraId="17AF52B2" w14:textId="375F9F38" w:rsidR="00397C9D" w:rsidRPr="00397C9D" w:rsidRDefault="00397C9D" w:rsidP="00397C9D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="00EC27B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B1B0F" wp14:editId="7C646A48">
              <wp:simplePos x="0" y="0"/>
              <wp:positionH relativeFrom="column">
                <wp:posOffset>-107899</wp:posOffset>
              </wp:positionH>
              <wp:positionV relativeFrom="paragraph">
                <wp:posOffset>269088</wp:posOffset>
              </wp:positionV>
              <wp:extent cx="4111142" cy="62738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1142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D5FD6" w14:textId="44B939B4" w:rsidR="00D46EA8" w:rsidRPr="00D46EA8" w:rsidRDefault="00EC27B3" w:rsidP="00D46EA8">
                          <w:pPr>
                            <w:pStyle w:val="Heading"/>
                            <w:rPr>
                              <w:rFonts w:ascii="Franklin Gothic Medium Cond" w:hAnsi="Franklin Gothic Medium Cond"/>
                              <w:b w:val="0"/>
                              <w:color w:val="808080" w:themeColor="background1" w:themeShade="80"/>
                              <w:szCs w:val="22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 w:val="0"/>
                              <w:color w:val="808080" w:themeColor="background1" w:themeShade="80"/>
                              <w:szCs w:val="22"/>
                            </w:rPr>
                            <w:t>january 2021</w:t>
                          </w:r>
                        </w:p>
                        <w:p w14:paraId="4B5EDE58" w14:textId="77777777" w:rsidR="0089126A" w:rsidRDefault="00A14CDC" w:rsidP="00A14CDC">
                          <w:pPr>
                            <w:pStyle w:val="Heading"/>
                            <w:rPr>
                              <w:rFonts w:ascii="Franklin Gothic Medium Cond" w:hAnsi="Franklin Gothic Medium Cond"/>
                              <w:sz w:val="40"/>
                              <w:szCs w:val="40"/>
                            </w:rPr>
                          </w:pPr>
                          <w:r w:rsidRPr="0089126A">
                            <w:rPr>
                              <w:rFonts w:ascii="Franklin Gothic Medium Cond" w:hAnsi="Franklin Gothic Medium Cond"/>
                              <w:sz w:val="40"/>
                              <w:szCs w:val="40"/>
                            </w:rPr>
                            <w:t xml:space="preserve">Dimensions of Flexibility: Design </w:t>
                          </w:r>
                        </w:p>
                        <w:p w14:paraId="2217C3CD" w14:textId="006C0740" w:rsidR="00AF5097" w:rsidRPr="0089126A" w:rsidRDefault="00A14CDC" w:rsidP="00A14CDC">
                          <w:pPr>
                            <w:pStyle w:val="Heading"/>
                            <w:rPr>
                              <w:rFonts w:hint="eastAsia"/>
                            </w:rPr>
                          </w:pPr>
                          <w:r w:rsidRPr="0089126A">
                            <w:rPr>
                              <w:rFonts w:ascii="Franklin Gothic Medium Cond" w:hAnsi="Franklin Gothic Medium Cond"/>
                              <w:sz w:val="40"/>
                              <w:szCs w:val="40"/>
                            </w:rPr>
                            <w:t>Approaches for GMP Facilities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EB1B0F" id="Text Box 1" o:spid="_x0000_s1027" type="#_x0000_t202" style="position:absolute;left:0;text-align:left;margin-left:-8.5pt;margin-top:21.2pt;width:323.7pt;height:4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jYsw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" filled="f" stroked="f">
              <v:textbox style="mso-fit-shape-to-text:t">
                <w:txbxContent>
                  <w:p w14:paraId="7E6D5FD6" w14:textId="44B939B4" w:rsidR="00D46EA8" w:rsidRPr="00D46EA8" w:rsidRDefault="00EC27B3" w:rsidP="00D46EA8">
                    <w:pPr>
                      <w:pStyle w:val="Heading"/>
                      <w:rPr>
                        <w:rFonts w:ascii="Franklin Gothic Medium Cond" w:hAnsi="Franklin Gothic Medium Cond"/>
                        <w:b w:val="0"/>
                        <w:color w:val="808080" w:themeColor="background1" w:themeShade="80"/>
                        <w:szCs w:val="22"/>
                      </w:rPr>
                    </w:pPr>
                    <w:r>
                      <w:rPr>
                        <w:rFonts w:ascii="Franklin Gothic Medium Cond" w:hAnsi="Franklin Gothic Medium Cond"/>
                        <w:b w:val="0"/>
                        <w:color w:val="808080" w:themeColor="background1" w:themeShade="80"/>
                        <w:szCs w:val="22"/>
                      </w:rPr>
                      <w:t>january 2021</w:t>
                    </w:r>
                  </w:p>
                  <w:p w14:paraId="4B5EDE58" w14:textId="77777777" w:rsidR="0089126A" w:rsidRDefault="00A14CDC" w:rsidP="00A14CDC">
                    <w:pPr>
                      <w:pStyle w:val="Heading"/>
                      <w:rPr>
                        <w:rFonts w:ascii="Franklin Gothic Medium Cond" w:hAnsi="Franklin Gothic Medium Cond"/>
                        <w:sz w:val="40"/>
                        <w:szCs w:val="40"/>
                      </w:rPr>
                    </w:pPr>
                    <w:r w:rsidRPr="0089126A">
                      <w:rPr>
                        <w:rFonts w:ascii="Franklin Gothic Medium Cond" w:hAnsi="Franklin Gothic Medium Cond"/>
                        <w:sz w:val="40"/>
                        <w:szCs w:val="40"/>
                      </w:rPr>
                      <w:t xml:space="preserve">Dimensions of Flexibility: Design </w:t>
                    </w:r>
                  </w:p>
                  <w:p w14:paraId="2217C3CD" w14:textId="006C0740" w:rsidR="00AF5097" w:rsidRPr="0089126A" w:rsidRDefault="00A14CDC" w:rsidP="00A14CDC">
                    <w:pPr>
                      <w:pStyle w:val="Heading"/>
                      <w:rPr>
                        <w:rFonts w:hint="eastAsia"/>
                      </w:rPr>
                    </w:pPr>
                    <w:r w:rsidRPr="0089126A">
                      <w:rPr>
                        <w:rFonts w:ascii="Franklin Gothic Medium Cond" w:hAnsi="Franklin Gothic Medium Cond"/>
                        <w:sz w:val="40"/>
                        <w:szCs w:val="40"/>
                      </w:rPr>
                      <w:t>Approaches for GMP Facilities</w:t>
                    </w:r>
                  </w:p>
                </w:txbxContent>
              </v:textbox>
            </v:shape>
          </w:pict>
        </mc:Fallback>
      </mc:AlternateContent>
    </w:r>
    <w:r w:rsidR="0048273D">
      <w:rPr>
        <w:noProof/>
      </w:rPr>
      <w:drawing>
        <wp:anchor distT="0" distB="0" distL="114300" distR="114300" simplePos="0" relativeHeight="251664384" behindDoc="1" locked="0" layoutInCell="1" allowOverlap="1" wp14:anchorId="467F74E6" wp14:editId="2BAF91DA">
          <wp:simplePos x="0" y="0"/>
          <wp:positionH relativeFrom="leftMargin">
            <wp:posOffset>421640</wp:posOffset>
          </wp:positionH>
          <wp:positionV relativeFrom="paragraph">
            <wp:posOffset>356870</wp:posOffset>
          </wp:positionV>
          <wp:extent cx="289560" cy="745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272" cy="796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778"/>
    <w:multiLevelType w:val="hybridMultilevel"/>
    <w:tmpl w:val="C9BCD592"/>
    <w:lvl w:ilvl="0" w:tplc="0409000F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EB2ED188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456DD3"/>
    <w:multiLevelType w:val="hybridMultilevel"/>
    <w:tmpl w:val="26A6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91C"/>
    <w:multiLevelType w:val="hybridMultilevel"/>
    <w:tmpl w:val="DFD6B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089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6EB5"/>
    <w:multiLevelType w:val="hybridMultilevel"/>
    <w:tmpl w:val="A9B2A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D46D43"/>
    <w:multiLevelType w:val="hybridMultilevel"/>
    <w:tmpl w:val="6284BD1A"/>
    <w:lvl w:ilvl="0" w:tplc="28780236">
      <w:start w:val="1"/>
      <w:numFmt w:val="bullet"/>
      <w:pStyle w:val="12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28C3795C"/>
    <w:multiLevelType w:val="hybridMultilevel"/>
    <w:tmpl w:val="340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1148"/>
    <w:multiLevelType w:val="hybridMultilevel"/>
    <w:tmpl w:val="61D820B0"/>
    <w:lvl w:ilvl="0" w:tplc="47A84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B2C"/>
    <w:multiLevelType w:val="hybridMultilevel"/>
    <w:tmpl w:val="6F9E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A28"/>
    <w:multiLevelType w:val="hybridMultilevel"/>
    <w:tmpl w:val="061E1E8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9" w15:restartNumberingAfterBreak="0">
    <w:nsid w:val="34927BC4"/>
    <w:multiLevelType w:val="hybridMultilevel"/>
    <w:tmpl w:val="CF20B8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9246E8"/>
    <w:multiLevelType w:val="hybridMultilevel"/>
    <w:tmpl w:val="0F64B9F8"/>
    <w:lvl w:ilvl="0" w:tplc="47A84B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6023F"/>
    <w:multiLevelType w:val="hybridMultilevel"/>
    <w:tmpl w:val="BE929B74"/>
    <w:lvl w:ilvl="0" w:tplc="0CE884AE">
      <w:start w:val="1"/>
      <w:numFmt w:val="bullet"/>
      <w:lvlText w:val="•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D594493"/>
    <w:multiLevelType w:val="hybridMultilevel"/>
    <w:tmpl w:val="FAF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F7379"/>
    <w:multiLevelType w:val="hybridMultilevel"/>
    <w:tmpl w:val="BB6A69B2"/>
    <w:lvl w:ilvl="0" w:tplc="7252510A">
      <w:start w:val="1"/>
      <w:numFmt w:val="bullet"/>
      <w:pStyle w:val="09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FBC6033"/>
    <w:multiLevelType w:val="hybridMultilevel"/>
    <w:tmpl w:val="CF62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5230"/>
    <w:multiLevelType w:val="hybridMultilevel"/>
    <w:tmpl w:val="96EA2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AC5191"/>
    <w:multiLevelType w:val="hybridMultilevel"/>
    <w:tmpl w:val="CC546C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0C14C0"/>
    <w:multiLevelType w:val="hybridMultilevel"/>
    <w:tmpl w:val="8202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370E4"/>
    <w:multiLevelType w:val="hybridMultilevel"/>
    <w:tmpl w:val="4D9E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5AF0"/>
    <w:multiLevelType w:val="hybridMultilevel"/>
    <w:tmpl w:val="D47AE672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61CB6DCC"/>
    <w:multiLevelType w:val="hybridMultilevel"/>
    <w:tmpl w:val="734EE82A"/>
    <w:lvl w:ilvl="0" w:tplc="3F96CEC6">
      <w:start w:val="1"/>
      <w:numFmt w:val="bullet"/>
      <w:pStyle w:val="03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9D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65E7"/>
    <w:multiLevelType w:val="hybridMultilevel"/>
    <w:tmpl w:val="E9C6F0BA"/>
    <w:lvl w:ilvl="0" w:tplc="6FE4072E">
      <w:start w:val="1"/>
      <w:numFmt w:val="bullet"/>
      <w:pStyle w:val="06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E34449A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89719B"/>
    <w:multiLevelType w:val="hybridMultilevel"/>
    <w:tmpl w:val="3F0E599C"/>
    <w:lvl w:ilvl="0" w:tplc="603EC812">
      <w:start w:val="1"/>
      <w:numFmt w:val="bullet"/>
      <w:pStyle w:val="15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3" w15:restartNumberingAfterBreak="0">
    <w:nsid w:val="73392000"/>
    <w:multiLevelType w:val="hybridMultilevel"/>
    <w:tmpl w:val="2A869E40"/>
    <w:lvl w:ilvl="0" w:tplc="8006D89A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C3B3E"/>
    <w:multiLevelType w:val="hybridMultilevel"/>
    <w:tmpl w:val="0388D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51E3C"/>
    <w:multiLevelType w:val="hybridMultilevel"/>
    <w:tmpl w:val="77B829EC"/>
    <w:lvl w:ilvl="0" w:tplc="6AAA66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D654D268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043D"/>
    <w:multiLevelType w:val="hybridMultilevel"/>
    <w:tmpl w:val="EFD687DE"/>
    <w:lvl w:ilvl="0" w:tplc="66B463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406BE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Bodoni MT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E4850"/>
    <w:multiLevelType w:val="hybridMultilevel"/>
    <w:tmpl w:val="E3086F6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8" w15:restartNumberingAfterBreak="0">
    <w:nsid w:val="7E5A1B73"/>
    <w:multiLevelType w:val="hybridMultilevel"/>
    <w:tmpl w:val="7B3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7"/>
  </w:num>
  <w:num w:numId="4">
    <w:abstractNumId w:val="19"/>
  </w:num>
  <w:num w:numId="5">
    <w:abstractNumId w:val="8"/>
  </w:num>
  <w:num w:numId="6">
    <w:abstractNumId w:val="11"/>
  </w:num>
  <w:num w:numId="7">
    <w:abstractNumId w:val="26"/>
  </w:num>
  <w:num w:numId="8">
    <w:abstractNumId w:val="10"/>
  </w:num>
  <w:num w:numId="9">
    <w:abstractNumId w:val="6"/>
  </w:num>
  <w:num w:numId="10">
    <w:abstractNumId w:val="28"/>
  </w:num>
  <w:num w:numId="11">
    <w:abstractNumId w:val="23"/>
  </w:num>
  <w:num w:numId="12">
    <w:abstractNumId w:val="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21"/>
  </w:num>
  <w:num w:numId="18">
    <w:abstractNumId w:val="13"/>
  </w:num>
  <w:num w:numId="19">
    <w:abstractNumId w:val="4"/>
  </w:num>
  <w:num w:numId="20">
    <w:abstractNumId w:val="22"/>
  </w:num>
  <w:num w:numId="21">
    <w:abstractNumId w:val="1"/>
  </w:num>
  <w:num w:numId="22">
    <w:abstractNumId w:val="25"/>
  </w:num>
  <w:num w:numId="23">
    <w:abstractNumId w:val="7"/>
  </w:num>
  <w:num w:numId="24">
    <w:abstractNumId w:val="24"/>
  </w:num>
  <w:num w:numId="25">
    <w:abstractNumId w:val="18"/>
  </w:num>
  <w:num w:numId="26">
    <w:abstractNumId w:val="16"/>
  </w:num>
  <w:num w:numId="27">
    <w:abstractNumId w:val="9"/>
  </w:num>
  <w:num w:numId="28">
    <w:abstractNumId w:val="20"/>
  </w:num>
  <w:num w:numId="29">
    <w:abstractNumId w:val="14"/>
  </w:num>
  <w:num w:numId="30">
    <w:abstractNumId w:val="1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30721" fill="f" fillcolor="white" stroke="f">
      <v:fill color="white" on="f"/>
      <v:stroke on="f"/>
      <v:shadow on="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DF"/>
    <w:rsid w:val="00021D33"/>
    <w:rsid w:val="0003099A"/>
    <w:rsid w:val="00032992"/>
    <w:rsid w:val="00041534"/>
    <w:rsid w:val="0004222D"/>
    <w:rsid w:val="000A7853"/>
    <w:rsid w:val="000B182A"/>
    <w:rsid w:val="000C654D"/>
    <w:rsid w:val="001114AD"/>
    <w:rsid w:val="001211A6"/>
    <w:rsid w:val="00126BF4"/>
    <w:rsid w:val="00136CF7"/>
    <w:rsid w:val="00140C48"/>
    <w:rsid w:val="0018190C"/>
    <w:rsid w:val="001962BA"/>
    <w:rsid w:val="00197B40"/>
    <w:rsid w:val="001A785A"/>
    <w:rsid w:val="001B6B7A"/>
    <w:rsid w:val="001D02AB"/>
    <w:rsid w:val="001E073E"/>
    <w:rsid w:val="001E76B7"/>
    <w:rsid w:val="00204419"/>
    <w:rsid w:val="00207C96"/>
    <w:rsid w:val="00217822"/>
    <w:rsid w:val="00224AE2"/>
    <w:rsid w:val="00233910"/>
    <w:rsid w:val="00257274"/>
    <w:rsid w:val="002717BE"/>
    <w:rsid w:val="00271C28"/>
    <w:rsid w:val="0027483C"/>
    <w:rsid w:val="00293DB6"/>
    <w:rsid w:val="00294D17"/>
    <w:rsid w:val="002A0A3E"/>
    <w:rsid w:val="002A4D9D"/>
    <w:rsid w:val="002B3306"/>
    <w:rsid w:val="002B62F1"/>
    <w:rsid w:val="002C06DF"/>
    <w:rsid w:val="002F04D0"/>
    <w:rsid w:val="002F058C"/>
    <w:rsid w:val="003036D8"/>
    <w:rsid w:val="00326DE6"/>
    <w:rsid w:val="003362AC"/>
    <w:rsid w:val="003762B5"/>
    <w:rsid w:val="00381D74"/>
    <w:rsid w:val="00390509"/>
    <w:rsid w:val="00396F16"/>
    <w:rsid w:val="00397C9D"/>
    <w:rsid w:val="003B496F"/>
    <w:rsid w:val="003D326A"/>
    <w:rsid w:val="003D5E2C"/>
    <w:rsid w:val="00401E95"/>
    <w:rsid w:val="00406D66"/>
    <w:rsid w:val="00411243"/>
    <w:rsid w:val="00412639"/>
    <w:rsid w:val="00432880"/>
    <w:rsid w:val="00434EA3"/>
    <w:rsid w:val="00434EC0"/>
    <w:rsid w:val="00436E8B"/>
    <w:rsid w:val="00450B6E"/>
    <w:rsid w:val="0048273D"/>
    <w:rsid w:val="00484BF0"/>
    <w:rsid w:val="00491FED"/>
    <w:rsid w:val="004A7EF3"/>
    <w:rsid w:val="004B1458"/>
    <w:rsid w:val="004E50A0"/>
    <w:rsid w:val="004F6C3A"/>
    <w:rsid w:val="00513A12"/>
    <w:rsid w:val="00516D5E"/>
    <w:rsid w:val="005304A5"/>
    <w:rsid w:val="00577A01"/>
    <w:rsid w:val="005A7C6B"/>
    <w:rsid w:val="005C2C67"/>
    <w:rsid w:val="005D1AED"/>
    <w:rsid w:val="005E4F5A"/>
    <w:rsid w:val="005E5EF3"/>
    <w:rsid w:val="005F5FFE"/>
    <w:rsid w:val="00616A09"/>
    <w:rsid w:val="00620845"/>
    <w:rsid w:val="00624DD9"/>
    <w:rsid w:val="0063256A"/>
    <w:rsid w:val="00636595"/>
    <w:rsid w:val="00663F76"/>
    <w:rsid w:val="00666CC6"/>
    <w:rsid w:val="00685739"/>
    <w:rsid w:val="006A4C03"/>
    <w:rsid w:val="006C35E6"/>
    <w:rsid w:val="006C5316"/>
    <w:rsid w:val="006C6218"/>
    <w:rsid w:val="006D0904"/>
    <w:rsid w:val="006E2DF7"/>
    <w:rsid w:val="00710E73"/>
    <w:rsid w:val="00724FFC"/>
    <w:rsid w:val="0072590F"/>
    <w:rsid w:val="0073643A"/>
    <w:rsid w:val="00783D8C"/>
    <w:rsid w:val="00785C2F"/>
    <w:rsid w:val="00796F79"/>
    <w:rsid w:val="007A1E49"/>
    <w:rsid w:val="007A3E9A"/>
    <w:rsid w:val="007B5E48"/>
    <w:rsid w:val="007C7618"/>
    <w:rsid w:val="007D0C6B"/>
    <w:rsid w:val="007E2B27"/>
    <w:rsid w:val="007F158A"/>
    <w:rsid w:val="007F27C3"/>
    <w:rsid w:val="007F3E8E"/>
    <w:rsid w:val="00800CE1"/>
    <w:rsid w:val="008039D7"/>
    <w:rsid w:val="008115DC"/>
    <w:rsid w:val="0081623A"/>
    <w:rsid w:val="0084004D"/>
    <w:rsid w:val="00851658"/>
    <w:rsid w:val="00856986"/>
    <w:rsid w:val="008837C8"/>
    <w:rsid w:val="0089126A"/>
    <w:rsid w:val="00891EAC"/>
    <w:rsid w:val="00895360"/>
    <w:rsid w:val="008C3EAD"/>
    <w:rsid w:val="008C5FF5"/>
    <w:rsid w:val="008D26E5"/>
    <w:rsid w:val="008D353F"/>
    <w:rsid w:val="008E3347"/>
    <w:rsid w:val="008F3FFD"/>
    <w:rsid w:val="008F7A35"/>
    <w:rsid w:val="00905EBC"/>
    <w:rsid w:val="00930761"/>
    <w:rsid w:val="00933606"/>
    <w:rsid w:val="00955E8A"/>
    <w:rsid w:val="0095759A"/>
    <w:rsid w:val="00972062"/>
    <w:rsid w:val="00973E47"/>
    <w:rsid w:val="009772EF"/>
    <w:rsid w:val="00995397"/>
    <w:rsid w:val="009A767B"/>
    <w:rsid w:val="009A7947"/>
    <w:rsid w:val="009B7C9B"/>
    <w:rsid w:val="009E0048"/>
    <w:rsid w:val="009E37CC"/>
    <w:rsid w:val="009E4455"/>
    <w:rsid w:val="009F2206"/>
    <w:rsid w:val="00A03899"/>
    <w:rsid w:val="00A0455E"/>
    <w:rsid w:val="00A06217"/>
    <w:rsid w:val="00A14CDC"/>
    <w:rsid w:val="00A25FF7"/>
    <w:rsid w:val="00AA7EDE"/>
    <w:rsid w:val="00AB6D84"/>
    <w:rsid w:val="00AD136B"/>
    <w:rsid w:val="00AD2C4B"/>
    <w:rsid w:val="00AF467C"/>
    <w:rsid w:val="00AF5097"/>
    <w:rsid w:val="00B06EEE"/>
    <w:rsid w:val="00B21F87"/>
    <w:rsid w:val="00B4175D"/>
    <w:rsid w:val="00B41FF8"/>
    <w:rsid w:val="00B52AF6"/>
    <w:rsid w:val="00B572F2"/>
    <w:rsid w:val="00B66203"/>
    <w:rsid w:val="00B70EDB"/>
    <w:rsid w:val="00B74AC4"/>
    <w:rsid w:val="00BB08A4"/>
    <w:rsid w:val="00BD5141"/>
    <w:rsid w:val="00BE5A05"/>
    <w:rsid w:val="00BF38B3"/>
    <w:rsid w:val="00C146DB"/>
    <w:rsid w:val="00C21C97"/>
    <w:rsid w:val="00C413FC"/>
    <w:rsid w:val="00C975C4"/>
    <w:rsid w:val="00CA0F56"/>
    <w:rsid w:val="00CA449B"/>
    <w:rsid w:val="00CE799C"/>
    <w:rsid w:val="00CF0087"/>
    <w:rsid w:val="00D0678B"/>
    <w:rsid w:val="00D1154F"/>
    <w:rsid w:val="00D11DAC"/>
    <w:rsid w:val="00D46EA8"/>
    <w:rsid w:val="00D62CF4"/>
    <w:rsid w:val="00D7231E"/>
    <w:rsid w:val="00DA3586"/>
    <w:rsid w:val="00DB1E8C"/>
    <w:rsid w:val="00DC236A"/>
    <w:rsid w:val="00DC7ABE"/>
    <w:rsid w:val="00DC7C8E"/>
    <w:rsid w:val="00DD2371"/>
    <w:rsid w:val="00DD2D8F"/>
    <w:rsid w:val="00DD59F5"/>
    <w:rsid w:val="00DF0CB2"/>
    <w:rsid w:val="00DF620D"/>
    <w:rsid w:val="00E05320"/>
    <w:rsid w:val="00E16A79"/>
    <w:rsid w:val="00E576CA"/>
    <w:rsid w:val="00E6296A"/>
    <w:rsid w:val="00E629E7"/>
    <w:rsid w:val="00E700C0"/>
    <w:rsid w:val="00E85750"/>
    <w:rsid w:val="00E96B03"/>
    <w:rsid w:val="00E97134"/>
    <w:rsid w:val="00E97FF7"/>
    <w:rsid w:val="00EA23DA"/>
    <w:rsid w:val="00EB0B4C"/>
    <w:rsid w:val="00EB35B6"/>
    <w:rsid w:val="00EC27B3"/>
    <w:rsid w:val="00EC3611"/>
    <w:rsid w:val="00ED3822"/>
    <w:rsid w:val="00EE3B0B"/>
    <w:rsid w:val="00F17957"/>
    <w:rsid w:val="00F316B7"/>
    <w:rsid w:val="00F414BC"/>
    <w:rsid w:val="00F623A5"/>
    <w:rsid w:val="00F67E18"/>
    <w:rsid w:val="00F73C0E"/>
    <w:rsid w:val="00F750AF"/>
    <w:rsid w:val="00F83799"/>
    <w:rsid w:val="00F90421"/>
    <w:rsid w:val="00F9146A"/>
    <w:rsid w:val="00FC033E"/>
    <w:rsid w:val="00FC5A5D"/>
    <w:rsid w:val="00FC79EF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 fill="f" fillcolor="white" stroke="f">
      <v:fill color="white" on="f"/>
      <v:stroke on="f"/>
      <v:shadow on="t"/>
    </o:shapedefaults>
    <o:shapelayout v:ext="edit">
      <o:idmap v:ext="edit" data="1"/>
    </o:shapelayout>
  </w:shapeDefaults>
  <w:decimalSymbol w:val="."/>
  <w:listSeparator w:val=","/>
  <w14:docId w14:val="6F0141FA"/>
  <w15:docId w15:val="{AF8CA602-B006-4C2A-B875-82A6867E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5FF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FF5"/>
    <w:pPr>
      <w:keepNext/>
      <w:keepLines/>
      <w:outlineLvl w:val="0"/>
    </w:pPr>
    <w:rPr>
      <w:rFonts w:eastAsiaTheme="majorEastAsia" w:cstheme="majorBidi"/>
      <w:caps/>
      <w:color w:val="C4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F3E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26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2B3306"/>
    <w:rPr>
      <w:rFonts w:ascii="Futura Bk BT" w:hAnsi="Futura Bk BT"/>
      <w:sz w:val="24"/>
    </w:rPr>
  </w:style>
  <w:style w:type="paragraph" w:customStyle="1" w:styleId="Content">
    <w:name w:val="Content"/>
    <w:basedOn w:val="Normal"/>
    <w:qFormat/>
    <w:rsid w:val="002B3306"/>
  </w:style>
  <w:style w:type="paragraph" w:styleId="NoSpacing">
    <w:name w:val="No Spacing"/>
    <w:uiPriority w:val="1"/>
    <w:rsid w:val="007F3E8E"/>
  </w:style>
  <w:style w:type="paragraph" w:styleId="Title">
    <w:name w:val="Title"/>
    <w:basedOn w:val="Normal"/>
    <w:next w:val="Normal"/>
    <w:link w:val="TitleChar"/>
    <w:uiPriority w:val="10"/>
    <w:rsid w:val="007F3E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asicParagraph">
    <w:name w:val="[Basic Paragraph]"/>
    <w:basedOn w:val="Normal"/>
    <w:uiPriority w:val="99"/>
    <w:rsid w:val="002C06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484BF0"/>
  </w:style>
  <w:style w:type="paragraph" w:styleId="Subtitle">
    <w:name w:val="Subtitle"/>
    <w:basedOn w:val="Normal"/>
    <w:next w:val="Normal"/>
    <w:link w:val="SubtitleChar"/>
    <w:uiPriority w:val="11"/>
    <w:rsid w:val="007F3E8E"/>
    <w:pPr>
      <w:numPr>
        <w:ilvl w:val="1"/>
      </w:numPr>
      <w:ind w:left="27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F3E8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C5FF5"/>
    <w:rPr>
      <w:rFonts w:eastAsiaTheme="majorEastAsia" w:cstheme="majorBidi"/>
      <w:caps/>
      <w:color w:val="C40000"/>
      <w:sz w:val="36"/>
      <w:szCs w:val="36"/>
    </w:rPr>
  </w:style>
  <w:style w:type="character" w:styleId="SubtleEmphasis">
    <w:name w:val="Subtle Emphasis"/>
    <w:basedOn w:val="DefaultParagraphFont"/>
    <w:uiPriority w:val="19"/>
    <w:rsid w:val="007F3E8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7F3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7F3E8E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F3E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E8E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7F3E8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7F3E8E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7F3E8E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rsid w:val="007F3E8E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F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FF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C5F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FF5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Subheading">
    <w:name w:val="Sub heading"/>
    <w:basedOn w:val="Strong"/>
    <w:uiPriority w:val="1"/>
    <w:qFormat/>
    <w:rsid w:val="00326DE6"/>
    <w:rPr>
      <w:rFonts w:asciiTheme="minorHAnsi" w:hAnsiTheme="minorHAnsi"/>
      <w:b/>
      <w:bCs/>
      <w:szCs w:val="22"/>
    </w:rPr>
  </w:style>
  <w:style w:type="character" w:styleId="Strong">
    <w:name w:val="Strong"/>
    <w:basedOn w:val="DefaultParagraphFont"/>
    <w:uiPriority w:val="22"/>
    <w:rsid w:val="00326D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50AF"/>
    <w:rPr>
      <w:color w:val="0000FF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2A4D9D"/>
    <w:rPr>
      <w:rFonts w:ascii="Arial Bold" w:hAnsi="Arial Bold"/>
      <w:b/>
      <w:caps/>
    </w:rPr>
  </w:style>
  <w:style w:type="character" w:customStyle="1" w:styleId="HeadingChar">
    <w:name w:val="Heading Char"/>
    <w:basedOn w:val="DefaultParagraphFont"/>
    <w:link w:val="Heading"/>
    <w:rsid w:val="002A4D9D"/>
    <w:rPr>
      <w:rFonts w:ascii="Arial Bold" w:hAnsi="Arial Bold"/>
      <w:b/>
      <w:caps/>
      <w:sz w:val="22"/>
    </w:rPr>
  </w:style>
  <w:style w:type="character" w:styleId="Emphasis">
    <w:name w:val="Emphasis"/>
    <w:aliases w:val="Italics subheading"/>
    <w:basedOn w:val="DefaultParagraphFont"/>
    <w:uiPriority w:val="20"/>
    <w:qFormat/>
    <w:rsid w:val="002A4D9D"/>
    <w:rPr>
      <w:i/>
      <w:iCs/>
    </w:rPr>
  </w:style>
  <w:style w:type="paragraph" w:customStyle="1" w:styleId="03Bullet">
    <w:name w:val="0.3 Bullet"/>
    <w:basedOn w:val="ListParagraph"/>
    <w:link w:val="03BulletChar"/>
    <w:qFormat/>
    <w:rsid w:val="008D353F"/>
    <w:pPr>
      <w:numPr>
        <w:numId w:val="28"/>
      </w:numPr>
      <w:ind w:hanging="288"/>
    </w:pPr>
    <w:rPr>
      <w:rFonts w:cs="Times New Roman"/>
    </w:rPr>
  </w:style>
  <w:style w:type="paragraph" w:customStyle="1" w:styleId="06Bullet">
    <w:name w:val="0.6 Bullet"/>
    <w:basedOn w:val="03Bullet"/>
    <w:link w:val="06BulletChar"/>
    <w:qFormat/>
    <w:rsid w:val="005C2C67"/>
    <w:pPr>
      <w:numPr>
        <w:numId w:val="17"/>
      </w:numPr>
      <w:ind w:left="1152" w:hanging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C2C67"/>
    <w:rPr>
      <w:sz w:val="22"/>
    </w:rPr>
  </w:style>
  <w:style w:type="character" w:customStyle="1" w:styleId="03BulletChar">
    <w:name w:val="0.3 Bullet Char"/>
    <w:basedOn w:val="ListParagraphChar"/>
    <w:link w:val="03Bullet"/>
    <w:rsid w:val="008D353F"/>
    <w:rPr>
      <w:rFonts w:cs="Times New Roman"/>
      <w:sz w:val="22"/>
    </w:rPr>
  </w:style>
  <w:style w:type="paragraph" w:customStyle="1" w:styleId="09Bullet">
    <w:name w:val="0.9 Bullet"/>
    <w:basedOn w:val="06Bullet"/>
    <w:link w:val="09BulletChar"/>
    <w:qFormat/>
    <w:rsid w:val="00666CC6"/>
    <w:pPr>
      <w:numPr>
        <w:numId w:val="18"/>
      </w:numPr>
      <w:ind w:left="1584" w:hanging="288"/>
    </w:pPr>
  </w:style>
  <w:style w:type="character" w:customStyle="1" w:styleId="06BulletChar">
    <w:name w:val="0.6 Bullet Char"/>
    <w:basedOn w:val="03BulletChar"/>
    <w:link w:val="06Bullet"/>
    <w:rsid w:val="005C2C67"/>
    <w:rPr>
      <w:rFonts w:cs="Times New Roman"/>
      <w:sz w:val="22"/>
    </w:rPr>
  </w:style>
  <w:style w:type="paragraph" w:customStyle="1" w:styleId="12Bullet">
    <w:name w:val="1.2 Bullet"/>
    <w:basedOn w:val="09Bullet"/>
    <w:link w:val="12BulletChar"/>
    <w:qFormat/>
    <w:rsid w:val="00666CC6"/>
    <w:pPr>
      <w:numPr>
        <w:numId w:val="19"/>
      </w:numPr>
      <w:ind w:hanging="288"/>
    </w:pPr>
  </w:style>
  <w:style w:type="character" w:customStyle="1" w:styleId="09BulletChar">
    <w:name w:val="0.9 Bullet Char"/>
    <w:basedOn w:val="06BulletChar"/>
    <w:link w:val="09Bullet"/>
    <w:rsid w:val="00666CC6"/>
    <w:rPr>
      <w:rFonts w:cs="Times New Roman"/>
      <w:sz w:val="22"/>
    </w:rPr>
  </w:style>
  <w:style w:type="paragraph" w:customStyle="1" w:styleId="15Bullet">
    <w:name w:val="1.5 Bullet"/>
    <w:basedOn w:val="12Bullet"/>
    <w:link w:val="15BulletChar"/>
    <w:qFormat/>
    <w:rsid w:val="00666CC6"/>
    <w:pPr>
      <w:numPr>
        <w:numId w:val="20"/>
      </w:numPr>
      <w:ind w:hanging="288"/>
    </w:pPr>
  </w:style>
  <w:style w:type="character" w:customStyle="1" w:styleId="12BulletChar">
    <w:name w:val="1.2 Bullet Char"/>
    <w:basedOn w:val="09BulletChar"/>
    <w:link w:val="12Bullet"/>
    <w:rsid w:val="00666CC6"/>
    <w:rPr>
      <w:rFonts w:cs="Times New Roman"/>
      <w:sz w:val="22"/>
    </w:rPr>
  </w:style>
  <w:style w:type="character" w:customStyle="1" w:styleId="15BulletChar">
    <w:name w:val="1.5 Bullet Char"/>
    <w:basedOn w:val="12BulletChar"/>
    <w:link w:val="15Bullet"/>
    <w:rsid w:val="00666CC6"/>
    <w:rPr>
      <w:rFonts w:cs="Times New Roman"/>
      <w:sz w:val="22"/>
    </w:rPr>
  </w:style>
  <w:style w:type="table" w:styleId="TableGrid">
    <w:name w:val="Table Grid"/>
    <w:basedOn w:val="TableNormal"/>
    <w:uiPriority w:val="39"/>
    <w:rsid w:val="008D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C413FC"/>
    <w:rPr>
      <w:rFonts w:eastAsia="Calibr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C413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CDF92B-5DC3-42E4-8730-57FA3BD4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33201996.dotm</Template>
  <TotalTime>12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Strategy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Dillard</dc:creator>
  <cp:lastModifiedBy>Garcia, Becca</cp:lastModifiedBy>
  <cp:revision>5</cp:revision>
  <cp:lastPrinted>2020-05-18T15:45:00Z</cp:lastPrinted>
  <dcterms:created xsi:type="dcterms:W3CDTF">2021-01-08T16:11:00Z</dcterms:created>
  <dcterms:modified xsi:type="dcterms:W3CDTF">2021-01-14T15:38:00Z</dcterms:modified>
</cp:coreProperties>
</file>